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0A" w:rsidRPr="0050590A" w:rsidRDefault="0050590A" w:rsidP="0050590A">
      <w:pPr>
        <w:shd w:val="clear" w:color="auto" w:fill="ECF4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cs-CZ"/>
        </w:rPr>
      </w:pPr>
      <w:r w:rsidRPr="0050590A">
        <w:rPr>
          <w:rFonts w:ascii="Arial" w:eastAsia="Times New Roman" w:hAnsi="Arial" w:cs="Arial"/>
          <w:color w:val="000000"/>
          <w:kern w:val="36"/>
          <w:sz w:val="29"/>
          <w:szCs w:val="29"/>
          <w:lang w:eastAsia="cs-CZ"/>
        </w:rPr>
        <w:t>Informace ke zrušení údaje o místu trvalého pobytu</w:t>
      </w:r>
    </w:p>
    <w:p w:rsidR="0050590A" w:rsidRPr="0050590A" w:rsidRDefault="0050590A" w:rsidP="0050590A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Zrušení trvalého pobytu</w:t>
      </w:r>
    </w:p>
    <w:p w:rsidR="0050590A" w:rsidRPr="0050590A" w:rsidRDefault="0050590A" w:rsidP="0050590A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Ohlašovna rozhodne o zrušení údaje místa trvalého pobytu na </w:t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písemnou žádost oprávněné osoby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pokud zaniklo užívací právo občana k objektu a pokud občan tento objekt neužívá.</w:t>
      </w:r>
    </w:p>
    <w:p w:rsidR="0050590A" w:rsidRPr="0050590A" w:rsidRDefault="0050590A" w:rsidP="0050590A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 žádosti vede úřad (správní orgán) </w:t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správní řízení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ve kterém zjišťuje současné splnění uvedených podmínek.</w:t>
      </w:r>
    </w:p>
    <w:p w:rsidR="0050590A" w:rsidRPr="0050590A" w:rsidRDefault="0050590A" w:rsidP="0050590A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Je-li údaj o místu trvalého pobytu úředně zrušen, je </w:t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místem trvalého pobytu sídlo ohlašovny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v jejímž územním obvodu byl občanovi trvalý pobyt úředně zrušen.</w:t>
      </w:r>
    </w:p>
    <w:p w:rsidR="0050590A" w:rsidRPr="0050590A" w:rsidRDefault="0050590A" w:rsidP="0050590A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Žádost o zrušení údaje místa trvalého pobytu podává vlastník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objektu nebo jeho vymezené části, </w:t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nebo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ten, kdo je oprávněn užívat byt, tedy </w:t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nájemce.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Tato osoba musí být starší 18 let, způsobilá k právním úkonům. Pokud je uvedených osob více, např. manželé, společní nájemci bytu, sourozenci, společní vlastníci domu, žádají o zrušení společně s tím, že vyberou společného zástupce, kterého v žádosti zmocní k zastupování v celém rozsahu správního řízení (nepožaduje se úředně ověřený podpis).</w:t>
      </w:r>
    </w:p>
    <w:p w:rsidR="0050590A" w:rsidRPr="0050590A" w:rsidRDefault="0050590A" w:rsidP="0050590A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Podmínky pro zrušení údaje místa trvalého pobytu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stanoví zákon o evidenci obyvatel v § 12. Pro zrušení trvalého pobytu se musí prokázat současné splnění dvou podmínek, a to zaniklo-li užívací právo občana k domu nebo bytu a neužívá-li občan tento objekt nebo jeho vymezenou část.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Při vyřízení žádosti postupuje správní orgán dle správního řádu a účastníky řízení jsou žadatel a ten, komu má být údaj o místu trvalého pobytu zrušen.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Pokud nejsou stanovené podmínky pro zrušení trvalého pobytu splněny obě současně nebo se je nepodařilo prokázat, rozhodne správní orgán o tom, že se žádosti </w:t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nevyhovuje.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Pokud se žadatel rozhodne vzít svou žádost zpět, může dojít k </w:t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zastavení správního řízení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50590A" w:rsidRPr="0050590A" w:rsidRDefault="0050590A" w:rsidP="0050590A">
      <w:pPr>
        <w:shd w:val="clear" w:color="auto" w:fill="EC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 žádosti o zrušení údaje místa trvalého pobytu je potřeba doložit doklady osvědčující, že:</w:t>
      </w:r>
    </w:p>
    <w:p w:rsidR="0050590A" w:rsidRPr="0050590A" w:rsidRDefault="0050590A" w:rsidP="0050590A">
      <w:pPr>
        <w:shd w:val="clear" w:color="auto" w:fill="ECF4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0590A" w:rsidRPr="0050590A" w:rsidRDefault="0050590A" w:rsidP="0050590A">
      <w:pPr>
        <w:numPr>
          <w:ilvl w:val="0"/>
          <w:numId w:val="1"/>
        </w:numPr>
        <w:shd w:val="clear" w:color="auto" w:fill="ECF4FF"/>
        <w:spacing w:before="100" w:beforeAutospacing="1" w:after="100" w:afterAutospacing="1" w:line="240" w:lineRule="auto"/>
        <w:ind w:left="342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žadatel je oprávněn k podání žádosti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jestliže je vlastníkem domu nebo bytu (originál výpis z katastru nemovitostí, kupní nebo darovací smlouva s doložkou právní moci vkladu do katastru nemovitostí) nebo, že je oprávněn užívat byt (nájemní smlouva, dohoda o užívání bytu, aj.),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odpůrci </w:t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zaniklo právo byt užívat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(pravomocný rozsudek soudu o zrušení společného práva k nájmu bytu, dohoda bývalých manželů, pravomocný rozsudek o rozvodu manželství, přechod nájmu, atd.),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odpůrce dům, byt nebo jejich vymezenou část </w:t>
      </w:r>
      <w:r w:rsidRPr="0050590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neužívá</w:t>
      </w:r>
      <w:r w:rsidRPr="00505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(tuto skutečnost uvedou účastníci řízení do protokolu při ústním jednání, popřípadě ji mohou potvrdit svědci).</w:t>
      </w:r>
    </w:p>
    <w:p w:rsidR="00A26A88" w:rsidRDefault="00A26A88">
      <w:bookmarkStart w:id="0" w:name="_GoBack"/>
      <w:bookmarkEnd w:id="0"/>
    </w:p>
    <w:sectPr w:rsidR="00A2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5F0"/>
    <w:multiLevelType w:val="multilevel"/>
    <w:tmpl w:val="DB9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0A"/>
    <w:rsid w:val="0050590A"/>
    <w:rsid w:val="00A2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E566-BFFB-4207-8379-A8711B1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55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Němcová</dc:creator>
  <cp:keywords/>
  <dc:description/>
  <cp:lastModifiedBy>Olga Němcová</cp:lastModifiedBy>
  <cp:revision>1</cp:revision>
  <dcterms:created xsi:type="dcterms:W3CDTF">2018-08-29T07:21:00Z</dcterms:created>
  <dcterms:modified xsi:type="dcterms:W3CDTF">2018-08-29T07:21:00Z</dcterms:modified>
</cp:coreProperties>
</file>